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E53FF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640" w:lineRule="exact"/>
        <w:ind w:left="0"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bdr w:val="none" w:color="auto" w:sz="0" w:space="0"/>
          <w:lang w:eastAsia="zh-CN"/>
        </w:rPr>
        <w:t>华林山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bdr w:val="none" w:color="auto" w:sz="0" w:space="0"/>
        </w:rPr>
        <w:t>镇2018年政府信息公开年度报告</w:t>
      </w:r>
    </w:p>
    <w:p w14:paraId="0D91513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</w:rPr>
      </w:pPr>
    </w:p>
    <w:p w14:paraId="609D660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</w:rPr>
        <w:t>根据《中华人民共和国政府信息公开条例》（以下简称《条例》）、《高安市政府信息公开年度报告制度》要求，由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lang w:eastAsia="zh-CN"/>
        </w:rPr>
        <w:t>华林山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</w:rPr>
        <w:t>镇人民政府办公室编制的2018年度政府信息公开年度报告。全文包括概述、主动公开政府信息情况、依申请公开政府信息情况、政府信息公开类行政复议和行政诉讼情况、存在不足及改进措施等。报告中所列数据的统计期限为201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</w:rPr>
        <w:t>年1月1日到201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</w:rPr>
        <w:t>年12月31日止。如对本报告有任何疑问，请与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lang w:val="en-US" w:eastAsia="zh-CN"/>
        </w:rPr>
        <w:t>华林山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</w:rPr>
        <w:t>镇人民政府办公室联系（地址：高安市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lang w:val="en-US" w:eastAsia="zh-CN"/>
        </w:rPr>
        <w:t>华林山镇下观街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lang w:val="en-US" w:eastAsia="zh-CN"/>
        </w:rPr>
        <w:t>联系电话：5682108，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</w:rPr>
        <w:t>邮编：3308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</w:rPr>
        <w:t>）。</w:t>
      </w:r>
    </w:p>
    <w:p w14:paraId="202A3FE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</w:rPr>
        <w:t>一、基本情况概述</w:t>
      </w:r>
    </w:p>
    <w:p w14:paraId="082D67D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</w:rPr>
        <w:t>编制和发布年度报告是行政机关的法定职责，对于总结年度政府信息公开工作、扩大公众对信息公开工作的参与和监督具有重要意义。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我镇紧紧围绕全省中心工作和公众期盼，坚持以公开为常态、不公开为例外的原则，不断完善制度建设，加大重点领域信息公开力度，改善依申请公开服务工作，推进重点领域信息公开，加强信息发布、政策解读和热点回应工作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</w:rPr>
        <w:t>强化制度机制和平台建设，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为服务和推进全市经济社会发展，促进法治政府、创新政府、廉洁政府和服务型政府建设提供了坚强有力保障。</w:t>
      </w:r>
    </w:p>
    <w:p w14:paraId="3CF8BC3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  <w:t>二、主动公开政府信息的情况</w:t>
      </w:r>
    </w:p>
    <w:p w14:paraId="5C74B92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</w:rPr>
        <w:t>今年高安市在全媒体中心这一平台上，又拓展了信息公开的渠道：“高品高安”公众号正式上线运行。我镇充分运用统筹运用政府网站、政府公报、公众微信号发布信息，充分发挥广播电视、报刊、新闻网站、商业网站和政务服务中心作用，及时发布主流声音和权威准确的政务信息，扩大发布信息受众面，增强影响力。加强不同平台和渠道发布信息的衔接协调，确保公开内容准确、一致。</w:t>
      </w:r>
    </w:p>
    <w:p w14:paraId="481F34D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  <w:t>三、依申请公开政府信息办理情况</w:t>
      </w:r>
    </w:p>
    <w:p w14:paraId="3D12357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没有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</w:rPr>
        <w:t>不予公开的信息。</w:t>
      </w:r>
    </w:p>
    <w:p w14:paraId="71D0B6B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  <w:t>四、政府信息公开的收费及减免情况</w:t>
      </w:r>
    </w:p>
    <w:p w14:paraId="40CAEB3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</w:rPr>
        <w:t>目前我镇各公开单位暂实行免费提供。</w:t>
      </w:r>
    </w:p>
    <w:p w14:paraId="591A44F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  <w:t>五、因政府信息公开申请行政复议、提起行政诉讼的情况</w:t>
      </w:r>
    </w:p>
    <w:p w14:paraId="1ADED6B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</w:rPr>
        <w:t>今年，我镇行政复议0件,维持具体行政行为数的是0件,被依法纠错的0件,其他情形的0件。</w:t>
      </w:r>
    </w:p>
    <w:p w14:paraId="651EF78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  <w:t>六、政府信息公开工作存在的主要问题及改进措施</w:t>
      </w:r>
    </w:p>
    <w:p w14:paraId="69D9833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lang w:val="en-US" w:eastAsia="zh-CN"/>
        </w:rPr>
        <w:t>存在问题：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</w:rPr>
        <w:t>一是信息更新不够及时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lang w:eastAsia="zh-CN"/>
        </w:rPr>
        <w:t>，准确回应社会关切的能力有待进一步提升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</w:rPr>
        <w:t>；二是公开方式不够规范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lang w:eastAsia="zh-CN"/>
        </w:rPr>
        <w:t>，重视程度不够，主动满足群众公开需要的意愿不足、发布信息总量不够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</w:rPr>
        <w:t>；三是信息操作员变动频繁，导致工作衔接不到位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lang w:eastAsia="zh-CN"/>
        </w:rPr>
        <w:t>，适应互联网发展形势，加强政府部门间信息公开协同，促进政府信息共享等方面存在着挑战。</w:t>
      </w:r>
    </w:p>
    <w:p w14:paraId="7E4E96D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lang w:val="en-US" w:eastAsia="zh-CN"/>
        </w:rPr>
        <w:t>改进措施：一是充分认识做好政府信息公开工作的重大意义，切实转变思想观念，增强工作主动性和自觉性；二是加大对政府重点工作、重要决策部署、重大改革措施的解读力度，及时关注舆情，回应社会关切；三是进一步整合优化政府信息公开平台，围绕公众关切梳理、整合各类信息，建设相关专题，使群众获取信息更加便捷。</w:t>
      </w:r>
    </w:p>
    <w:p w14:paraId="4AE9828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800" w:firstLineChars="15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</w:rPr>
      </w:pPr>
    </w:p>
    <w:p w14:paraId="54263E0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800" w:firstLineChars="15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</w:rPr>
        <w:t>二〇一九年一月十七日</w:t>
      </w:r>
    </w:p>
    <w:p w14:paraId="5D6AC1C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jZDU1ZDQzYTE2MWY2OTk0Njk3NmZiOTA3Mzg4ZmYifQ=="/>
  </w:docVars>
  <w:rsids>
    <w:rsidRoot w:val="0F756F0C"/>
    <w:rsid w:val="0F756F0C"/>
    <w:rsid w:val="252F30A4"/>
    <w:rsid w:val="33E11B47"/>
    <w:rsid w:val="4A1F6974"/>
    <w:rsid w:val="620565B2"/>
    <w:rsid w:val="6B521504"/>
    <w:rsid w:val="70160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16</TotalTime>
  <ScaleCrop>false</ScaleCrop>
  <LinksUpToDate>false</LinksUpToDate>
  <CharactersWithSpaces>0</CharactersWithSpaces>
  <Application>WPS Office_12.1.0.17813_F1E327BC-269C-435d-A152-05C5408002CA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2024-07-30T03:03:00Z</dcterms:created>
  <dc:creator>Administrator</dc:creator>
  <cp:lastModifiedBy>Administrator</cp:lastModifiedBy>
  <dcterms:modified xsi:type="dcterms:W3CDTF">2024-07-30T03:25:58Z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2052-12.1.0.17813</vt:lpwstr>
  </property>
  <property fmtid="{D5CDD505-2E9C-101B-9397-08002B2CF9AE}" pid="3" name="ICV">
    <vt:lpwstr>2F6F8F73034C4AE69E6383FDCA93DEED_11</vt:lpwstr>
  </property>
</Properties>
</file>