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C4D8F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0"/>
          <w:szCs w:val="40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  <w:lang w:val="en-US" w:eastAsia="zh-CN"/>
        </w:rPr>
        <w:t>高安市新街镇人民政府2025年</w:t>
      </w: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政府信息</w:t>
      </w:r>
    </w:p>
    <w:p w14:paraId="4F3B6A8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公开工作年度报告</w:t>
      </w:r>
    </w:p>
    <w:p w14:paraId="5889805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一、总体情况</w:t>
      </w:r>
    </w:p>
    <w:p w14:paraId="66971D0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（一）主动公开</w:t>
      </w:r>
    </w:p>
    <w:p w14:paraId="26966F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宋体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  <w:t>2025年，新街镇在政府信息公开平台上主动公开政府信息1522条。新街镇高度重视政府信息公开工作，深入学习贯彻习近平新时代中国特色社会主义思想、党的二十大及二十届三中、四中全会精神，全面贯彻习近平总书记考察江西重要讲话精神，多措并举做好政务公开工作。一是切实加强组织领导，明确工作机构，配齐配强工作人员，健全信息公开的制度和机制，明确工作流程和责任分工,进一步提升政府信息公开工作保障水平；二是不断加大主动公开力度，深入推进财政预决算、服务、村（居）务公开等重点领域信息公开；三是紧贴公众需求和社会关切，主动开展政策解读，改善群众公开体验；四是主动公开的政府信息主要包括政府规划计划、公众密切相关的重大事项、服务、政府机构和人事、镇财政预算决算等方面内容。</w:t>
      </w:r>
    </w:p>
    <w:p w14:paraId="1A43438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（二）依申请公开</w:t>
      </w:r>
    </w:p>
    <w:p w14:paraId="320C3F8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left"/>
        <w:textAlignment w:val="auto"/>
        <w:rPr>
          <w:rFonts w:hint="eastAsia" w:ascii="仿宋_GB2312" w:hAnsi="宋体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宋体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  <w:t>今年以来，新街镇尚未收到任何形式的依申请政府信息管理公开申请，不存在不予公开的政府信息情况、不存在有关政府信息公开行政复议和行政诉讼情况。</w:t>
      </w:r>
    </w:p>
    <w:p w14:paraId="208CB98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（三）政府信息管理</w:t>
      </w:r>
    </w:p>
    <w:p w14:paraId="043A7EC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宋体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宋体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  <w:t>为满足政府信息公开工作的需要，新街镇政府信息公开工作严格按照“公开为原则，不公开为例外”的总体要求，妥善处理公开与保密的关系，合理界定信息公开范围，做到积极稳妥，及时准确，公开、公正、便民。新街镇为进一步规范政府信息发布流程，所有发布的信息必须由部门负责人、部门分管领导审查，经主要负责人同意后才发布杜绝错误信息、敏感信息流出。</w:t>
      </w:r>
    </w:p>
    <w:p w14:paraId="04D87ED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（四）政府信息公开平台建设</w:t>
      </w:r>
    </w:p>
    <w:p w14:paraId="64ADD68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宋体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宋体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  <w:t>2025年，新街镇依托政府门户网站为第一平台作用，同时通过传统方法和网络技术相结合的方式进行政务公开，利用信息公示栏、村民微信群等方式让群众能够随时了解我镇的工作动态。坚持以主动公开为原则、不公开为例外，不断拓展信息公开渠道，积极推进公开平台建设，不断加强新媒体矩阵建设，优化完善政府门户网站，做好政务公开各项工作。</w:t>
      </w:r>
    </w:p>
    <w:p w14:paraId="56C95D2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（五）监督保障</w:t>
      </w:r>
    </w:p>
    <w:p w14:paraId="49807AF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宋体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宋体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  <w:t>一是织密常态化监督网络。建立每日、每周、每月及时查看待办栏目预警，及时查看错敏信息，对政府网站内容进行动态监管，发现问题及时“点对点”交办。二是健全制度化规范体系。严格执行信息公开保密审查，筑牢安全防线；畅通社会监督渠道，对查实问题依法依规处理。同时，及时跟进重点项目、决策的实时进展情况，并依据事实及时更新，确保基础信息的准确性和时效性。三是提升专业化履职能力。要求政务公开工作人员及时学习《中华人民共和国政府信息公开条例》，着力增强工作人员公开意识、法治素养与实操技能，为政务公开工作的高质量开展提供坚实保障。</w:t>
      </w:r>
    </w:p>
    <w:p w14:paraId="2FDC673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二、主动公开政府信息情况</w:t>
      </w:r>
    </w:p>
    <w:tbl>
      <w:tblPr>
        <w:tblStyle w:val="4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 w14:paraId="75CA2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13422D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 w14:paraId="5E57D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2BBA2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DEDE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7BCA4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0AB10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 w14:paraId="29DC0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1C41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EB7B4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31EA1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A37E2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3DAD1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3B269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6253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A6E2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9D3DD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32F11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F2519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 w14:paraId="55BA1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AA484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5EE0D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51AAB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D7885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0EC4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36C66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DCAD55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 w14:paraId="6DDD9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488F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0AE61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139E2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EEB7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666C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1C0E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E25FE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4107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0F17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023D76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 w14:paraId="4A37A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3C216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D7EEE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 w14:paraId="70D87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F213D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80B7A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</w:tbl>
    <w:p w14:paraId="7843D58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三、收到和处理政府信息公开申请情况</w:t>
      </w: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 w14:paraId="07EE8C4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BC03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278CE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 w14:paraId="3624E1F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6E76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BD7A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 w14:paraId="0D5CE35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774586B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 w14:paraId="25DA263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7C23E2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210E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CCB1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0CF0486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969D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3115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1092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 w14:paraId="0C8D19A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6C719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 w14:paraId="54BF645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95C3D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E4372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F8C90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56FF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EBA178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A32C1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0B9A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D88A3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1BB3C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545AF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3B49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8FDB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66944F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810AAA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EB63D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0AF31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2910A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B67CB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824E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CCA9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100BC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25FCFE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4E45B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19E9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11765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D438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4219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991D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2CCDD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69226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57CC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09E2C9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AC7C04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BC1D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F57D5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FEA69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B97C7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1D14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75C2E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28EF3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6BA5D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267C6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1F2D6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3D0C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0A8C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903A7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699B4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58DF8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97495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40C2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46D00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ADBB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2F1223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79DD34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8AEF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2E4D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4355E1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0CAB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1557B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6580A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61E19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984DF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6109D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CC9FDD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6E8636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9629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4382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C72732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9CE3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624DC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68D9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CB91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BF77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9219C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F4D314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DE6001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DABD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AC6A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5A146C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A95B9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B8501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A17A6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FBF6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2C1D8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D892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A083C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5E2861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3F84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C1D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2C544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54F3D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9426A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F4D51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BA55E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5899A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B7023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9B2AC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CC8914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CDEA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7796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60A274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D5B71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EC5D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F77F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FDF15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D43A6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49C66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7564C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D260CA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A13A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5FC3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21951D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929A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70D6F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9CC49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E2D6F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8BF82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9A311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BF46D1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9F2A48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B05A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D20E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04B84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7E362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1A2F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EEAD0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CEB8C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B777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242B0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73C5C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62981F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2E50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9849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94F98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DA368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E0D60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F8946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76171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2D642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4CCF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C28B73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E15668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CD2A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4D81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0B0377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E1B1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8DA3B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E2A80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15DA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7003C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611C6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1809D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E5C68B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B52C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EB5C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008551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8F83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07C16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3DC34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D9534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4E4A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7B77A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BF6164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45D2B1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2A50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60DE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57E9E3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3BDC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BCE82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4013A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9A62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901E1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CD71C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80B25E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9DC398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1890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32A4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63BCDD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45BA5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8C29C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21CBD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0715C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9C391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2DCBF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38B171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0C8FCF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06FF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218C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A30225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F615A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4F51C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85B1F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B6AF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3A3A1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DD512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7AEC60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4A3356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63A5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0D02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55DF72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5A7E9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B2F00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98CC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4911C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50B6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A7E77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E8EC83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4D2B63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FA1D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E84D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39C43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DAD73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A4B6E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4283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5AF90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CB9DE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6C6B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86E4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F4EC65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61C1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7312A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74656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3260E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EF68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9023F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AE735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5F5EA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A9E6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E8146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C61CA1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79F5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B013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754E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38979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054B2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98351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6F5A5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19CFF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89DFB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40DB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29C8FF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695B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AAED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418F7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D3DC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8F05B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AD952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773A9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0BD72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859CB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DB5873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CA281C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B330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95B45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2CBD0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8B4B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8CB24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C0739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7A040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91D1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EA4BD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C8780A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D3652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7E981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2E697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D1675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A2CD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A501F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F82F0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5DE6C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</w:tbl>
    <w:p w14:paraId="0A4377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0E5357B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E4C7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EE43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 w14:paraId="4734F8D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AB08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0B0F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3298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51DB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67D49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018E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F66E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 w14:paraId="407EF02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72FF8C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B1989B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A85D9C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3DD80E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83686F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5934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CE54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CFAC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3568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9494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4540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5D5C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C4A5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DAB0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A907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04EF15F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2354A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E7582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83B1B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81128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37F4B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3D728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6683C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CA6CE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B626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99C33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B4F2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0624B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2C3D2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206A9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C5EC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 w14:paraId="6B54CE97">
      <w:pPr>
        <w:keepNext w:val="0"/>
        <w:keepLines w:val="0"/>
        <w:widowControl/>
        <w:suppressLineNumbers w:val="0"/>
        <w:spacing w:line="240" w:lineRule="auto"/>
        <w:ind w:firstLine="0" w:firstLineChars="0"/>
        <w:jc w:val="left"/>
        <w:rPr>
          <w:rFonts w:asciiTheme="minorHAnsi" w:hAnsiTheme="minorHAnsi" w:eastAsiaTheme="minorEastAsia" w:cstheme="minorBidi"/>
          <w:sz w:val="21"/>
          <w:szCs w:val="24"/>
        </w:rPr>
      </w:pPr>
    </w:p>
    <w:p w14:paraId="62529A1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五、存在的主要问题及改进情况</w:t>
      </w:r>
    </w:p>
    <w:p w14:paraId="1499657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宋体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宋体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  <w:t>本年度政府信息公开工作主要存在以下问题：一是公开内容深度与时效性不足，群众关心的热点及重点领域信息未能全面覆盖和及时回应，政策解读专业性、易懂性有待加强。二是公开渠道较为单一，对官方网站依赖度高，信息传播覆盖面有限。三是工作队伍</w:t>
      </w:r>
      <w:r>
        <w:rPr>
          <w:rFonts w:hint="eastAsia" w:ascii="仿宋_GB2312" w:hAnsi="宋体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  <w:t>力量薄弱，</w:t>
      </w:r>
      <w:r>
        <w:rPr>
          <w:rFonts w:hint="eastAsia" w:ascii="仿宋_GB2312" w:hAnsi="宋体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  <w:t>有时未能及时公开或纠正错误。</w:t>
      </w:r>
    </w:p>
    <w:p w14:paraId="40D3151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宋体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宋体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  <w:t>针对上述问题，我们重点推进了三方面改进：一是强化内容建设与解读，建立信息更新提示机制，加大重点领域主动公开力度，并采用案例、图表等多形式增强政策解读效果。二是拓展公开渠道，整合利用政府网站、</w:t>
      </w:r>
      <w:r>
        <w:rPr>
          <w:rFonts w:hint="eastAsia" w:ascii="仿宋_GB2312" w:hAnsi="宋体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  <w:t>村民微信群、大江网及高品高安等多种平台，扩大信息传播范围。三是夯实能力基础，通过定期组织业务培训、经验交流及针对性指导，提升工作人员的专业素养和实操能力，并完善内部审核、监督及责任机制，确保公开工作规范、高效运行。</w:t>
      </w:r>
    </w:p>
    <w:p w14:paraId="41AD7B3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 w14:paraId="13B3493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宋体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宋体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  <w:t>202</w:t>
      </w:r>
      <w:bookmarkStart w:id="0" w:name="_GoBack"/>
      <w:bookmarkEnd w:id="0"/>
      <w:r>
        <w:rPr>
          <w:rFonts w:hint="eastAsia" w:ascii="仿宋_GB2312" w:hAnsi="宋体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  <w:t>5年度，本机关无收取信息处理费情况。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ED7EDD"/>
    <w:rsid w:val="01017B7E"/>
    <w:rsid w:val="01A00C4B"/>
    <w:rsid w:val="04CD389A"/>
    <w:rsid w:val="06DC0977"/>
    <w:rsid w:val="076F7643"/>
    <w:rsid w:val="07CD65CD"/>
    <w:rsid w:val="0D7E24BB"/>
    <w:rsid w:val="0FD46404"/>
    <w:rsid w:val="106A1358"/>
    <w:rsid w:val="196B3F97"/>
    <w:rsid w:val="1BE35EAC"/>
    <w:rsid w:val="28ED7EDD"/>
    <w:rsid w:val="2FDD4C94"/>
    <w:rsid w:val="307A16AD"/>
    <w:rsid w:val="35AE2C2F"/>
    <w:rsid w:val="3E1F1FE5"/>
    <w:rsid w:val="44703EA3"/>
    <w:rsid w:val="57062473"/>
    <w:rsid w:val="57A02831"/>
    <w:rsid w:val="5BFB631F"/>
    <w:rsid w:val="622D2FAA"/>
    <w:rsid w:val="711F4406"/>
    <w:rsid w:val="71922E29"/>
    <w:rsid w:val="756558FE"/>
    <w:rsid w:val="78980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2308</Words>
  <Characters>2342</Characters>
  <Lines>0</Lines>
  <Paragraphs>0</Paragraphs>
  <TotalTime>27</TotalTime>
  <ScaleCrop>false</ScaleCrop>
  <LinksUpToDate>false</LinksUpToDate>
  <CharactersWithSpaces>2345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2025-01-03T06:18:00Z</dcterms:created>
  <dc:creator>86199</dc:creator>
  <cp:lastModifiedBy>小媛</cp:lastModifiedBy>
  <dcterms:modified xsi:type="dcterms:W3CDTF">2026-01-06T01:32:42Z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74F08FC90CE5479CB84436FE2D59407D_13</vt:lpwstr>
  </property>
  <property fmtid="{D5CDD505-2E9C-101B-9397-08002B2CF9AE}" pid="4" name="KSOTemplateDocerSaveRecord">
    <vt:lpwstr>eyJoZGlkIjoiMWQ4NGVkODJhOGIyYjM3MmQ0OGYzMDg3ZGY5OWQ0M2MiLCJ1c2VySWQiOiIyNDk5OTEzMDAifQ==</vt:lpwstr>
  </property>
</Properties>
</file>