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10DC89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600" w:lineRule="exact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附件：</w:t>
      </w:r>
    </w:p>
    <w:p w14:paraId="4E8A26E1">
      <w:pPr>
        <w:wordWrap w:val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拟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注销危险化学品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经营许可证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的企业名单</w:t>
      </w:r>
    </w:p>
    <w:p w14:paraId="57220017">
      <w:pPr>
        <w:pStyle w:val="2"/>
        <w:rPr>
          <w:rFonts w:hint="eastAsia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"/>
        <w:gridCol w:w="3335"/>
        <w:gridCol w:w="3346"/>
        <w:gridCol w:w="3104"/>
        <w:gridCol w:w="1996"/>
        <w:gridCol w:w="1484"/>
      </w:tblGrid>
      <w:tr w14:paraId="7CC3D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  <w:vAlign w:val="center"/>
          </w:tcPr>
          <w:p w14:paraId="0A37E4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  <w:t>序号</w:t>
            </w:r>
          </w:p>
        </w:tc>
        <w:tc>
          <w:tcPr>
            <w:tcW w:w="3335" w:type="dxa"/>
            <w:vAlign w:val="center"/>
          </w:tcPr>
          <w:p w14:paraId="09CB50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  <w:t>企业名称</w:t>
            </w:r>
          </w:p>
        </w:tc>
        <w:tc>
          <w:tcPr>
            <w:tcW w:w="3346" w:type="dxa"/>
            <w:vAlign w:val="center"/>
          </w:tcPr>
          <w:p w14:paraId="3F5D7F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  <w:t>经营地址</w:t>
            </w:r>
          </w:p>
        </w:tc>
        <w:tc>
          <w:tcPr>
            <w:tcW w:w="3104" w:type="dxa"/>
            <w:vAlign w:val="center"/>
          </w:tcPr>
          <w:p w14:paraId="25156E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  <w:t>有效期至</w:t>
            </w:r>
          </w:p>
        </w:tc>
        <w:tc>
          <w:tcPr>
            <w:tcW w:w="1996" w:type="dxa"/>
            <w:vAlign w:val="center"/>
          </w:tcPr>
          <w:p w14:paraId="2B6A00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  <w:t>负责人</w:t>
            </w:r>
          </w:p>
        </w:tc>
        <w:tc>
          <w:tcPr>
            <w:tcW w:w="1484" w:type="dxa"/>
            <w:vAlign w:val="center"/>
          </w:tcPr>
          <w:p w14:paraId="1E96E1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  <w:t>备注</w:t>
            </w:r>
          </w:p>
        </w:tc>
      </w:tr>
      <w:tr w14:paraId="6721C9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  <w:vAlign w:val="center"/>
          </w:tcPr>
          <w:p w14:paraId="04600D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3335" w:type="dxa"/>
            <w:vAlign w:val="center"/>
          </w:tcPr>
          <w:p w14:paraId="0065C5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江西婷阳贸易有限公司</w:t>
            </w:r>
          </w:p>
        </w:tc>
        <w:tc>
          <w:tcPr>
            <w:tcW w:w="3346" w:type="dxa"/>
            <w:vAlign w:val="center"/>
          </w:tcPr>
          <w:p w14:paraId="24CF29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高安市建山镇共青路48号</w:t>
            </w:r>
          </w:p>
        </w:tc>
        <w:tc>
          <w:tcPr>
            <w:tcW w:w="3104" w:type="dxa"/>
            <w:vAlign w:val="center"/>
          </w:tcPr>
          <w:p w14:paraId="1DFAB3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2025年12月</w:t>
            </w:r>
          </w:p>
        </w:tc>
        <w:tc>
          <w:tcPr>
            <w:tcW w:w="1996" w:type="dxa"/>
            <w:vAlign w:val="center"/>
          </w:tcPr>
          <w:p w14:paraId="0D801A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  <w:t>黄煜刚</w:t>
            </w:r>
          </w:p>
        </w:tc>
        <w:tc>
          <w:tcPr>
            <w:tcW w:w="1484" w:type="dxa"/>
            <w:vAlign w:val="center"/>
          </w:tcPr>
          <w:p w14:paraId="6E65A4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不带储存设施经营</w:t>
            </w:r>
          </w:p>
        </w:tc>
      </w:tr>
      <w:tr w14:paraId="5C64AA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  <w:vAlign w:val="center"/>
          </w:tcPr>
          <w:p w14:paraId="6048DB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3335" w:type="dxa"/>
            <w:vAlign w:val="center"/>
          </w:tcPr>
          <w:p w14:paraId="66D5C3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江西美康有害生物防治有限公司</w:t>
            </w:r>
          </w:p>
        </w:tc>
        <w:tc>
          <w:tcPr>
            <w:tcW w:w="3346" w:type="dxa"/>
            <w:vAlign w:val="center"/>
          </w:tcPr>
          <w:p w14:paraId="15A780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江西省宜春市高安市凤凰路26号</w:t>
            </w:r>
          </w:p>
        </w:tc>
        <w:tc>
          <w:tcPr>
            <w:tcW w:w="3104" w:type="dxa"/>
            <w:vAlign w:val="center"/>
          </w:tcPr>
          <w:p w14:paraId="4828FF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2026年3月</w:t>
            </w:r>
          </w:p>
        </w:tc>
        <w:tc>
          <w:tcPr>
            <w:tcW w:w="1996" w:type="dxa"/>
            <w:vAlign w:val="center"/>
          </w:tcPr>
          <w:p w14:paraId="2DE3F3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胡灿光</w:t>
            </w:r>
          </w:p>
        </w:tc>
        <w:tc>
          <w:tcPr>
            <w:tcW w:w="1484" w:type="dxa"/>
            <w:vAlign w:val="center"/>
          </w:tcPr>
          <w:p w14:paraId="561ECA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不带储存设施经营</w:t>
            </w:r>
          </w:p>
        </w:tc>
      </w:tr>
      <w:tr w14:paraId="1F751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  <w:vAlign w:val="center"/>
          </w:tcPr>
          <w:p w14:paraId="29B91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3</w:t>
            </w:r>
          </w:p>
        </w:tc>
        <w:tc>
          <w:tcPr>
            <w:tcW w:w="3335" w:type="dxa"/>
            <w:vAlign w:val="center"/>
          </w:tcPr>
          <w:p w14:paraId="1E297C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江西增辉能源有限公司</w:t>
            </w:r>
          </w:p>
        </w:tc>
        <w:tc>
          <w:tcPr>
            <w:tcW w:w="3346" w:type="dxa"/>
            <w:vAlign w:val="center"/>
          </w:tcPr>
          <w:p w14:paraId="2EE280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高安市黄沙岗镇迎宾大道6号</w:t>
            </w:r>
          </w:p>
        </w:tc>
        <w:tc>
          <w:tcPr>
            <w:tcW w:w="3104" w:type="dxa"/>
            <w:vAlign w:val="center"/>
          </w:tcPr>
          <w:p w14:paraId="224DCB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2026年1月</w:t>
            </w:r>
          </w:p>
        </w:tc>
        <w:tc>
          <w:tcPr>
            <w:tcW w:w="1996" w:type="dxa"/>
            <w:vAlign w:val="center"/>
          </w:tcPr>
          <w:p w14:paraId="437E5B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张继辉</w:t>
            </w:r>
          </w:p>
        </w:tc>
        <w:tc>
          <w:tcPr>
            <w:tcW w:w="1484" w:type="dxa"/>
            <w:vAlign w:val="center"/>
          </w:tcPr>
          <w:p w14:paraId="46AEF7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不带储存设施经营</w:t>
            </w:r>
          </w:p>
        </w:tc>
      </w:tr>
      <w:tr w14:paraId="436CA9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  <w:vAlign w:val="center"/>
          </w:tcPr>
          <w:p w14:paraId="16A059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4</w:t>
            </w:r>
          </w:p>
        </w:tc>
        <w:tc>
          <w:tcPr>
            <w:tcW w:w="3335" w:type="dxa"/>
            <w:vAlign w:val="center"/>
          </w:tcPr>
          <w:p w14:paraId="4E4791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高安市建源贸易有限公司</w:t>
            </w:r>
          </w:p>
        </w:tc>
        <w:tc>
          <w:tcPr>
            <w:tcW w:w="3346" w:type="dxa"/>
            <w:vAlign w:val="center"/>
          </w:tcPr>
          <w:p w14:paraId="2405BC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高安市黄沙岗镇迎宾大道66号</w:t>
            </w:r>
          </w:p>
        </w:tc>
        <w:tc>
          <w:tcPr>
            <w:tcW w:w="3104" w:type="dxa"/>
            <w:vAlign w:val="center"/>
          </w:tcPr>
          <w:p w14:paraId="4F3BA8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2026年1月</w:t>
            </w:r>
          </w:p>
        </w:tc>
        <w:tc>
          <w:tcPr>
            <w:tcW w:w="1996" w:type="dxa"/>
            <w:vAlign w:val="center"/>
          </w:tcPr>
          <w:p w14:paraId="559383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聂俊义</w:t>
            </w:r>
          </w:p>
        </w:tc>
        <w:tc>
          <w:tcPr>
            <w:tcW w:w="1484" w:type="dxa"/>
            <w:vAlign w:val="center"/>
          </w:tcPr>
          <w:p w14:paraId="2AA6AD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不带储存设施经营</w:t>
            </w:r>
          </w:p>
        </w:tc>
      </w:tr>
    </w:tbl>
    <w:p w14:paraId="06D6C4E9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FBE2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2026-03-09T02:34:36Z</dcterms:created>
  <dc:creator>Administrator</dc:creator>
  <cp:lastModifiedBy>紫霞仙子</cp:lastModifiedBy>
  <dcterms:modified xsi:type="dcterms:W3CDTF">2026-03-09T02:35:07Z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eyJoZGlkIjoiYmFlYTkxNDhmODgwNjcwNjcxNDYxZWMyMmVlZDIzZmMiLCJ1c2VySWQiOiIzODI4MzE1NzMifQ==</vt:lpwstr>
  </property>
  <property fmtid="{D5CDD505-2E9C-101B-9397-08002B2CF9AE}" pid="4" name="ICV">
    <vt:lpwstr>CC03C1253A8847ACBD4EF1ABB1FC122A_12</vt:lpwstr>
  </property>
</Properties>
</file>